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AF9" w:rsidRPr="00EF3742" w:rsidRDefault="00012AF9" w:rsidP="00EF37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F3742">
        <w:rPr>
          <w:rFonts w:ascii="Times New Roman" w:hAnsi="Times New Roman" w:cs="Times New Roman"/>
          <w:sz w:val="24"/>
          <w:szCs w:val="24"/>
        </w:rPr>
        <w:t xml:space="preserve">Утверждено приказом главного врача </w:t>
      </w:r>
    </w:p>
    <w:p w:rsidR="00012AF9" w:rsidRPr="00EF3742" w:rsidRDefault="00012AF9" w:rsidP="00EF37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>от 04.12.2015 г. № 32</w:t>
      </w:r>
    </w:p>
    <w:p w:rsidR="00012AF9" w:rsidRPr="00EF3742" w:rsidRDefault="00012AF9" w:rsidP="00EF37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2AF9" w:rsidRDefault="00012AF9" w:rsidP="00012AF9">
      <w:pPr>
        <w:rPr>
          <w:rFonts w:ascii="Times New Roman" w:hAnsi="Times New Roman" w:cs="Times New Roman"/>
          <w:sz w:val="24"/>
          <w:szCs w:val="24"/>
        </w:rPr>
      </w:pPr>
    </w:p>
    <w:p w:rsidR="00EF3742" w:rsidRPr="00EF3742" w:rsidRDefault="00EF3742" w:rsidP="00012AF9">
      <w:pPr>
        <w:rPr>
          <w:rFonts w:ascii="Times New Roman" w:hAnsi="Times New Roman" w:cs="Times New Roman"/>
          <w:sz w:val="24"/>
          <w:szCs w:val="24"/>
        </w:rPr>
      </w:pPr>
    </w:p>
    <w:p w:rsidR="00012AF9" w:rsidRPr="00EF3742" w:rsidRDefault="00012AF9" w:rsidP="00EF3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42">
        <w:rPr>
          <w:rFonts w:ascii="Times New Roman" w:hAnsi="Times New Roman" w:cs="Times New Roman"/>
          <w:b/>
          <w:sz w:val="24"/>
          <w:szCs w:val="24"/>
        </w:rPr>
        <w:t>Положение о комиссии по соблюдению требований к служебному поведению работников</w:t>
      </w:r>
    </w:p>
    <w:p w:rsidR="00012AF9" w:rsidRDefault="00012AF9" w:rsidP="00EF3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42">
        <w:rPr>
          <w:rFonts w:ascii="Times New Roman" w:hAnsi="Times New Roman" w:cs="Times New Roman"/>
          <w:b/>
          <w:sz w:val="24"/>
          <w:szCs w:val="24"/>
        </w:rPr>
        <w:t>Государственного бюджетного учреждения здравоохранения детский санаторий «Каменный цветок» для лечения туберкулёза всех форм» и урегулированию конфликта интересов</w:t>
      </w:r>
    </w:p>
    <w:p w:rsidR="00EF3742" w:rsidRDefault="00EF3742" w:rsidP="00EF3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742" w:rsidRDefault="00EF3742" w:rsidP="00B11B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3742" w:rsidRPr="00EF3742" w:rsidRDefault="00EF3742" w:rsidP="00B11B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F3742">
        <w:rPr>
          <w:rFonts w:ascii="Times New Roman" w:hAnsi="Times New Roman" w:cs="Times New Roman"/>
          <w:sz w:val="24"/>
          <w:szCs w:val="24"/>
        </w:rPr>
        <w:t xml:space="preserve">Настоящим Положением определяется порядок формирования и деятельности комиссии по соблюдению требований к служебному поведению работников Государственного бюджетного учреждения здравоохранения детский санаторий «Каменный цветок» для лечения туберкулёза всех форм» (далее – работники учреждения) и урегулированию конфликта интересов (далее именуется - Комиссия), образуемой в учреждении, в соответствии с Федеральным законом от 25 декабря 2008 года N 273-ФЗ "О противодействии коррупции". </w:t>
      </w:r>
      <w:proofErr w:type="gramEnd"/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2. Комиссия в своей деятельности руководствуется Конституцией Российской Федерации, федеральными конституционными законами, федеральными законами, настоящим Положением.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3. Основной задачей Комиссии в учреждении является: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742">
        <w:rPr>
          <w:rFonts w:ascii="Times New Roman" w:hAnsi="Times New Roman" w:cs="Times New Roman"/>
          <w:sz w:val="24"/>
          <w:szCs w:val="24"/>
        </w:rPr>
        <w:t xml:space="preserve">1) в обеспечении соблюдения работниками учреждения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N 273-ФЗ "О противодействии коррупции", другими федеральными законами (далее именуются - требования к служебному поведению и (или) требования об урегулировании конфликта интересов); </w:t>
      </w:r>
      <w:proofErr w:type="gramEnd"/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2) в осуществлении мер по профилактике и предупреждению коррупции в учреждении.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4. Комиссия, образованная в учреждении, рассматривает вопросы, связанные с соблюдением требований к служебному поведению и урегулированию конфликта интересов, в отношении всех работников учреждения.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5. Вопросы, связанные с соблюдением требований к служебному поведению и (или) требований об урегулировании конфликта интересов, в отношении работников учреждения, рассматриваются Комиссией учреждения. Порядок формирования и деятельности Комиссии, а также ее состав определяются руководителем учреждения в соответствии с настоящим Положением.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6. Комиссия образуется приказом руководителя учреждения. Указанным приказом утверждаются состав Комиссии и порядок ее работы.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7. Комиссия состоит из председателя Комиссии, его заместителя, секретаря и членов Комиссии. Все члены Комиссии при принятии решений обладают равными </w:t>
      </w:r>
      <w:r w:rsidRPr="00EF3742">
        <w:rPr>
          <w:rFonts w:ascii="Times New Roman" w:hAnsi="Times New Roman" w:cs="Times New Roman"/>
          <w:sz w:val="24"/>
          <w:szCs w:val="24"/>
        </w:rPr>
        <w:lastRenderedPageBreak/>
        <w:t xml:space="preserve">правами. В отсутствие председателя Комиссии его обязанности исполняет заместитель председателя Комиссии.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8. В состав Комиссии входят: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>1) заместитель руководителя учреждения (председатель Комиссии), представитель профсоюзного комитета учреждения (заместитель председателя), лицо, ответственное за профилактику коррупционных и иных правонарушений в учреждении (секретарь комиссии) и члены Комиссии.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9. Число членов Комиссии должно составлять не менее одной четверти от общего числа членов Комиссии.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11. В заседаниях Комиссии с правом совещательного голоса участвуют: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>1) непосредственный руководитель структурного подразделения работника учреждения,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2) другие работники учреждения, специалисты, которые могут дать пояснения по вопросам, рассматриваемым Комиссией; </w:t>
      </w:r>
      <w:proofErr w:type="gramStart"/>
      <w:r w:rsidRPr="00EF3742">
        <w:rPr>
          <w:rFonts w:ascii="Times New Roman" w:hAnsi="Times New Roman" w:cs="Times New Roman"/>
          <w:sz w:val="24"/>
          <w:szCs w:val="24"/>
        </w:rPr>
        <w:t xml:space="preserve">представитель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работника учреждения, в отношении которого Комиссией рассматривается этот вопрос, или любого члена Комиссии. </w:t>
      </w:r>
      <w:proofErr w:type="gramEnd"/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12. Заседание Комиссии считается правомочным, если на нем присутствует не менее двух третей от общего числа членов Комиссии.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14. Основаниями для проведения заседания Комиссии являются: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1) представление руководителем или лицом, ответственным за профилактику коррупционных и иных правонарушений учреждения материалов проверки, свидетельствующих: </w:t>
      </w:r>
    </w:p>
    <w:p w:rsidR="00012AF9" w:rsidRPr="00EF3742" w:rsidRDefault="00012AF9" w:rsidP="00B11B3E">
      <w:pPr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о представлении работником учреждения недостоверных или неполных сведений о доходах, об имуществе и обязательствах имущественного характера своих, а также сведений о доходах, об имуществе и обязательствах имущественного характера своей супруги (супруга) и несовершеннолетних детей; </w:t>
      </w:r>
    </w:p>
    <w:p w:rsidR="00012AF9" w:rsidRPr="00EF3742" w:rsidRDefault="00012AF9" w:rsidP="00B11B3E">
      <w:pPr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о несоблюдении работником учреждения требований к служебному поведению и (или) требований об урегулировании конфликта интересов;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proofErr w:type="gramStart"/>
      <w:r w:rsidRPr="00EF3742">
        <w:rPr>
          <w:rFonts w:ascii="Times New Roman" w:hAnsi="Times New Roman" w:cs="Times New Roman"/>
          <w:sz w:val="24"/>
          <w:szCs w:val="24"/>
        </w:rPr>
        <w:t>поступившее</w:t>
      </w:r>
      <w:proofErr w:type="gramEnd"/>
      <w:r w:rsidRPr="00EF3742">
        <w:rPr>
          <w:rFonts w:ascii="Times New Roman" w:hAnsi="Times New Roman" w:cs="Times New Roman"/>
          <w:sz w:val="24"/>
          <w:szCs w:val="24"/>
        </w:rPr>
        <w:t xml:space="preserve"> лицу, ответственному за профилактику коррупционных и иных правонарушений в учреждении, в установленном порядке: </w:t>
      </w:r>
    </w:p>
    <w:p w:rsidR="00012AF9" w:rsidRPr="00EF3742" w:rsidRDefault="00012AF9" w:rsidP="00B11B3E">
      <w:pPr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заявление работника учреждения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3) представление руководителя учреждения или любого члена Комиссии, касающееся обеспечения соблюдения работниками учреждения требований к служебному поведению и (или) требований об урегулировании конфликта интересов либо осуществления в учреждении мер по предупреждению коррупции.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15. Комиссия не рассматривает сообщения о преступлениях, а также анонимные обращения, не проводит проверки по фактам нарушения служебной дисциплины.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16. Председатель Комиссии при поступлении к нему в установленном порядке информации, содержащей основания для проведения заседания Комиссии: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1)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2) организует ознакомление работника учреждения, в отношении которого Комиссией рассматривается вопрос о соблюдении требований к служебному поведению и (или) требований </w:t>
      </w:r>
    </w:p>
    <w:p w:rsidR="00012AF9" w:rsidRPr="00EF3742" w:rsidRDefault="00012AF9" w:rsidP="00B11B3E">
      <w:pPr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об урегулировании конфликта интересов, его представителя, членов Комиссии и других лиц, участвующих в заседании Комиссии, с информацией, поступившей лицу, ответственному за профилактику коррупционных и иных правонарушений в учреждении, и с результатами ее проверки;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3) рассматривает ходатайства о приглашении на заседание Комиссии лиц, указанных в пункте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17. Заседание Комиссии проводится в присутствии работника учреждения,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учреждения о рассмотрении указанного вопроса без его участия заседание Комиссии проводится в его отсутствие. В случае неявки работника учреждения или его представителя на заседание Комиссии при отсутствии его письменной просьбы о рассмотрении указанного вопроса без его участия, рассмотрение вопроса откладывается. В случае вторичной неявки работника учреждения или его представителя без уважительных причин, Комиссия может принять решение о рассмотрении указанного вопроса в его отсутствие.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18. На заседании Комиссии заслушиваются пояснения работника учреждения (с его согласия) и иных лиц, рассматриваются материалы по существу предъявляемых работнику учреждения претензий, а также дополнительные материалы.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19. Члены Комиссии и лица, участвовавшие в ее заседании, не вправе разглашать сведения, ставшие им известными в ходе работы Комиссии.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lastRenderedPageBreak/>
        <w:t xml:space="preserve">20. По итогам рассмотрения вопроса, Комиссия принимает решение. Основания и мотивы принятия решения должны быть отражены в протоколе заседания Комиссии.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21. Для исполнения решений Комиссии могут быть подготовлены проекты актов, решений или поручений, которые в установленном порядке представляются на рассмотрение руководителю учреждения.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22. Решения Комиссии принимаются тайным голосованием простым большинством голосов присутствующих на заседании членов Комиссии.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23. Решение Комиссии оформляется протоколом, который подписывают члены Комиссии, принимавшие участие в ее заседании.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24. В протоколе заседания Комиссии указываются: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1) дата заседания Комиссии, фамилии, имена, отчества членов Комиссии и других лиц, присутствующих на заседании;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2) формулировка каждого из рассматриваемых на заседании Комиссии вопросов с указанием фамилии, имени, отчества, должности работника учреждения, в отношении которого рассматривается вопрос о соблюдении требований к служебному поведению и (или) требований об урегулировании конфликта интересов;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3) предъявляемые к работнику учреждения претензии, материалы, на которых они основываются;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4) содержание пояснений работника учреждения и других лиц по существу предъявляемых претензий;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5) фамилии, имена, отчества выступивших на заседании лиц и краткое изложение их выступлений;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6) источник информации, содержащей основания для проведения заседания Комиссии, дата поступления информации;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7) другие сведения;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8) результаты голосования;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9) решение и обоснование его принятия.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25. Член Комиссии, не согласный с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работник учреждения.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26. Копии протокола заседания Комиссии в 3-дневный срок со дня заседания направляются руководителю учреждения, полностью или в виде </w:t>
      </w:r>
    </w:p>
    <w:p w:rsidR="00012AF9" w:rsidRPr="00EF3742" w:rsidRDefault="00012AF9" w:rsidP="00B11B3E">
      <w:pPr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выписки из него – работнику, а также по решению Комиссии - иным заинтересованным лицам.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27. Руководитель учреждения обязан рассмотреть протокол заседания Комиссии и учесть содержащиеся в нем рекомендации при принятии решения о применении к работнику учреждения мер ответственности, предусмотренных действующим законодательством, а также по иным вопросам организации противодействия коррупции. О рассмотрении рекомендаций Комиссии и принятом решении руководитель учреждения </w:t>
      </w:r>
      <w:r w:rsidRPr="00EF3742">
        <w:rPr>
          <w:rFonts w:ascii="Times New Roman" w:hAnsi="Times New Roman" w:cs="Times New Roman"/>
          <w:sz w:val="24"/>
          <w:szCs w:val="24"/>
        </w:rPr>
        <w:lastRenderedPageBreak/>
        <w:t xml:space="preserve">в письменной форме уведомляет Комиссию в месячный срок со дня поступления к нему протокола заседания Комиссии. Решение оглашается на ближайшем заседании Комиссии и принимается к сведению без обсуждения.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28. В случае установления Комиссией признаков дисциплинарного проступка в действиях (бездействии) работника учреждения информация об этом представляется руководителю учреждения или непосредственному руководителю структурного подразделения для решения вопроса о применении к работнику мер ответственности, предусмотренных действующим законодательством. </w:t>
      </w:r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29. </w:t>
      </w:r>
      <w:proofErr w:type="gramStart"/>
      <w:r w:rsidRPr="00EF3742">
        <w:rPr>
          <w:rFonts w:ascii="Times New Roman" w:hAnsi="Times New Roman" w:cs="Times New Roman"/>
          <w:sz w:val="24"/>
          <w:szCs w:val="24"/>
        </w:rPr>
        <w:t xml:space="preserve">В случае установления Комиссией факта совершения работником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- немедленно. </w:t>
      </w:r>
      <w:proofErr w:type="gramEnd"/>
    </w:p>
    <w:p w:rsidR="00012AF9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 xml:space="preserve">30. Копия протокола заседания Комиссии или выписка из него приобщается к личному делу работника учреждения, в отношении которого рассмотрен вопрос о соблюдении требований к служебному поведению и (или) требований об урегулировании конфликта интересов. </w:t>
      </w:r>
    </w:p>
    <w:p w:rsidR="005F7E46" w:rsidRPr="00EF3742" w:rsidRDefault="00012AF9" w:rsidP="00B11B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742">
        <w:rPr>
          <w:rFonts w:ascii="Times New Roman" w:hAnsi="Times New Roman" w:cs="Times New Roman"/>
          <w:sz w:val="24"/>
          <w:szCs w:val="24"/>
        </w:rPr>
        <w:t>31.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лицом, ответственным за работу по профилактике коррупционных и иных правонарушений в учреждении.</w:t>
      </w:r>
    </w:p>
    <w:sectPr w:rsidR="005F7E46" w:rsidRPr="00EF3742" w:rsidSect="002E6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AF9"/>
    <w:rsid w:val="00012AF9"/>
    <w:rsid w:val="00067DD1"/>
    <w:rsid w:val="001F4B8C"/>
    <w:rsid w:val="002E6E77"/>
    <w:rsid w:val="00614647"/>
    <w:rsid w:val="00B11B3E"/>
    <w:rsid w:val="00C32FDB"/>
    <w:rsid w:val="00C73CFB"/>
    <w:rsid w:val="00EF3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marina</cp:lastModifiedBy>
  <cp:revision>2</cp:revision>
  <dcterms:created xsi:type="dcterms:W3CDTF">2022-04-26T04:26:00Z</dcterms:created>
  <dcterms:modified xsi:type="dcterms:W3CDTF">2022-04-26T04:26:00Z</dcterms:modified>
</cp:coreProperties>
</file>